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tr-TR"/>
        </w:rPr>
      </w:pPr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>BİTKİ BÜYÜTME</w:t>
      </w:r>
      <w:r>
        <w:rPr>
          <w:rFonts w:eastAsia="Times New Roman" w:cstheme="minorHAnsi"/>
          <w:color w:val="000000" w:themeColor="text1"/>
          <w:sz w:val="28"/>
          <w:szCs w:val="28"/>
          <w:lang w:eastAsia="tr-TR"/>
        </w:rPr>
        <w:t xml:space="preserve">/TEST </w:t>
      </w:r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 xml:space="preserve"> KABİNİ</w:t>
      </w:r>
      <w:bookmarkStart w:id="0" w:name="_GoBack"/>
      <w:bookmarkEnd w:id="0"/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tr-TR"/>
        </w:rPr>
      </w:pPr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>Sıcaklık, nem ve gece-gündüz ışık döngülerini kontrol ederek, gerçek iklim şartlarını canlandırmak için geliştirilmiştir.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tr-TR"/>
        </w:rPr>
      </w:pPr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 xml:space="preserve">Çevre şartlarına uyum, tohum biçimlendirme, bitki, hücre ile doku kültürü çalışmaları, genetik araştırmaları, böcek </w:t>
      </w:r>
      <w:proofErr w:type="spellStart"/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>inkübasyonu</w:t>
      </w:r>
      <w:proofErr w:type="spellEnd"/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 xml:space="preserve"> ile büyütülmesi, özel sıcaklık, nem ve aydınlatma gereken çalışmalarda kullanılır.</w:t>
      </w:r>
    </w:p>
    <w:p w:rsidR="002F5AC9" w:rsidRPr="002F5AC9" w:rsidRDefault="002F5AC9" w:rsidP="002F5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tr-TR"/>
        </w:rPr>
      </w:pPr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>Her üç yüzeydeki üç kademeli aydınlatma 99 saatlik dilime göre programlanabilir.</w:t>
      </w:r>
    </w:p>
    <w:p w:rsidR="002F5AC9" w:rsidRPr="002F5AC9" w:rsidRDefault="002F5AC9" w:rsidP="002F5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tr-TR"/>
        </w:rPr>
      </w:pPr>
      <w:proofErr w:type="spellStart"/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>Temperli</w:t>
      </w:r>
      <w:proofErr w:type="spellEnd"/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 xml:space="preserve"> camdan oluşan sol ve sağ pencereler mükemmel ısı </w:t>
      </w:r>
      <w:proofErr w:type="gramStart"/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>izolasyonu</w:t>
      </w:r>
      <w:proofErr w:type="gramEnd"/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 xml:space="preserve"> ve kolay temizliğe uygun üretilmiştir.</w:t>
      </w:r>
    </w:p>
    <w:p w:rsidR="002F5AC9" w:rsidRPr="002F5AC9" w:rsidRDefault="002F5AC9" w:rsidP="002F5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tr-TR"/>
        </w:rPr>
      </w:pPr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 xml:space="preserve">Dijital dokunmatik renkli panel, ayarlanabilir emniyet </w:t>
      </w:r>
      <w:proofErr w:type="spellStart"/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>termostadı</w:t>
      </w:r>
      <w:proofErr w:type="spellEnd"/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>, arıza teşhis sistemi ve dokunmatik tuşlar sayesinde kullanıcıya kolay kullanım sağlar.</w:t>
      </w:r>
    </w:p>
    <w:p w:rsidR="002F5AC9" w:rsidRPr="002F5AC9" w:rsidRDefault="002F5AC9" w:rsidP="002F5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tr-TR"/>
        </w:rPr>
      </w:pPr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 xml:space="preserve">Nem </w:t>
      </w:r>
      <w:proofErr w:type="spellStart"/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>jenaratörü</w:t>
      </w:r>
      <w:proofErr w:type="spellEnd"/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 xml:space="preserve"> ile yaş ve kuru termometre yardımıyla </w:t>
      </w:r>
      <w:proofErr w:type="spellStart"/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>psikrometrik</w:t>
      </w:r>
      <w:proofErr w:type="spellEnd"/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 xml:space="preserve"> diyagrama göre ölçülen nem oranı ve sıcaklık PID kontrol sistemi ile kontrol edilmektedir.</w:t>
      </w:r>
    </w:p>
    <w:p w:rsidR="002F5AC9" w:rsidRPr="002F5AC9" w:rsidRDefault="002F5AC9" w:rsidP="002F5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tr-TR"/>
        </w:rPr>
      </w:pPr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 xml:space="preserve">Kullanılan soğutucu gaz ve </w:t>
      </w:r>
      <w:proofErr w:type="gramStart"/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>izolasyon</w:t>
      </w:r>
      <w:proofErr w:type="gramEnd"/>
      <w:r w:rsidRPr="002F5AC9">
        <w:rPr>
          <w:rFonts w:eastAsia="Times New Roman" w:cstheme="minorHAnsi"/>
          <w:color w:val="000000" w:themeColor="text1"/>
          <w:sz w:val="28"/>
          <w:szCs w:val="28"/>
          <w:lang w:eastAsia="tr-TR"/>
        </w:rPr>
        <w:t xml:space="preserve"> çevre dostudur ve CFC içermez.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t>TEKNİK ÖZELLİKLER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t xml:space="preserve"> NBB-250 NBB-400 NBB-600 Faydalı Hacim LT. 250 400 600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t xml:space="preserve"> Nemsiz Sıcaklık Aralığı </w:t>
      </w:r>
      <w:proofErr w:type="spellStart"/>
      <w:r w:rsidRPr="002F5AC9">
        <w:rPr>
          <w:rFonts w:cstheme="minorHAnsi"/>
          <w:color w:val="000000" w:themeColor="text1"/>
          <w:sz w:val="28"/>
          <w:szCs w:val="28"/>
        </w:rPr>
        <w:t>Aydınlatmasız</w:t>
      </w:r>
      <w:proofErr w:type="spellEnd"/>
      <w:r w:rsidRPr="002F5AC9">
        <w:rPr>
          <w:rFonts w:cstheme="minorHAnsi"/>
          <w:color w:val="000000" w:themeColor="text1"/>
          <w:sz w:val="28"/>
          <w:szCs w:val="28"/>
        </w:rPr>
        <w:t xml:space="preserve"> : -20 °C / + 60 °C 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proofErr w:type="gramStart"/>
      <w:r w:rsidRPr="002F5AC9">
        <w:rPr>
          <w:rFonts w:cstheme="minorHAnsi"/>
          <w:color w:val="000000" w:themeColor="text1"/>
          <w:sz w:val="28"/>
          <w:szCs w:val="28"/>
        </w:rPr>
        <w:t>Aydınlatmalı : 0</w:t>
      </w:r>
      <w:proofErr w:type="gramEnd"/>
      <w:r w:rsidRPr="002F5AC9">
        <w:rPr>
          <w:rFonts w:cstheme="minorHAnsi"/>
          <w:color w:val="000000" w:themeColor="text1"/>
          <w:sz w:val="28"/>
          <w:szCs w:val="28"/>
        </w:rPr>
        <w:t xml:space="preserve"> °C / + 60 °C Nemli Sıcaklık Aralığı 10 °C / + 60 °C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t xml:space="preserve"> Sıcaklık Ayar ve Okuma Hassasiyeti </w:t>
      </w:r>
      <w:proofErr w:type="gramStart"/>
      <w:r w:rsidRPr="002F5AC9">
        <w:rPr>
          <w:rFonts w:cstheme="minorHAnsi"/>
          <w:color w:val="000000" w:themeColor="text1"/>
          <w:sz w:val="28"/>
          <w:szCs w:val="28"/>
        </w:rPr>
        <w:t>0.1</w:t>
      </w:r>
      <w:proofErr w:type="gramEnd"/>
      <w:r w:rsidRPr="002F5AC9">
        <w:rPr>
          <w:rFonts w:cstheme="minorHAnsi"/>
          <w:color w:val="000000" w:themeColor="text1"/>
          <w:sz w:val="28"/>
          <w:szCs w:val="28"/>
        </w:rPr>
        <w:t xml:space="preserve"> °C 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t xml:space="preserve">Dokunmatik ekran 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t xml:space="preserve">Şifreli </w:t>
      </w:r>
      <w:proofErr w:type="spellStart"/>
      <w:proofErr w:type="gramStart"/>
      <w:r w:rsidRPr="002F5AC9">
        <w:rPr>
          <w:rFonts w:cstheme="minorHAnsi"/>
          <w:color w:val="000000" w:themeColor="text1"/>
          <w:sz w:val="28"/>
          <w:szCs w:val="28"/>
        </w:rPr>
        <w:t>giriş,şifreli</w:t>
      </w:r>
      <w:proofErr w:type="spellEnd"/>
      <w:proofErr w:type="gramEnd"/>
      <w:r w:rsidRPr="002F5AC9">
        <w:rPr>
          <w:rFonts w:cstheme="minorHAnsi"/>
          <w:color w:val="000000" w:themeColor="text1"/>
          <w:sz w:val="28"/>
          <w:szCs w:val="28"/>
        </w:rPr>
        <w:t xml:space="preserve"> servis ayarları  uzak alarm  </w:t>
      </w:r>
      <w:proofErr w:type="spellStart"/>
      <w:r w:rsidRPr="002F5AC9">
        <w:rPr>
          <w:rFonts w:cstheme="minorHAnsi"/>
          <w:color w:val="000000" w:themeColor="text1"/>
          <w:sz w:val="28"/>
          <w:szCs w:val="28"/>
        </w:rPr>
        <w:t>usp</w:t>
      </w:r>
      <w:proofErr w:type="spellEnd"/>
      <w:r w:rsidRPr="002F5AC9">
        <w:rPr>
          <w:rFonts w:cstheme="minorHAnsi"/>
          <w:color w:val="000000" w:themeColor="text1"/>
          <w:sz w:val="28"/>
          <w:szCs w:val="28"/>
        </w:rPr>
        <w:t xml:space="preserve"> çıkış 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t xml:space="preserve">Sıcaklık Çalışma Hassasiyeti ± </w:t>
      </w:r>
      <w:r w:rsidRPr="002F5AC9">
        <w:rPr>
          <w:rFonts w:cstheme="minorHAnsi"/>
          <w:color w:val="000000" w:themeColor="text1"/>
          <w:sz w:val="28"/>
          <w:szCs w:val="28"/>
        </w:rPr>
        <w:t>1</w:t>
      </w:r>
      <w:r w:rsidRPr="002F5AC9">
        <w:rPr>
          <w:rFonts w:cstheme="minorHAnsi"/>
          <w:color w:val="000000" w:themeColor="text1"/>
          <w:sz w:val="28"/>
          <w:szCs w:val="28"/>
        </w:rPr>
        <w:t xml:space="preserve"> °C 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t xml:space="preserve">Nem Ayar ve Okuma Hassasiyeti % </w:t>
      </w:r>
      <w:proofErr w:type="gramStart"/>
      <w:r w:rsidRPr="002F5AC9">
        <w:rPr>
          <w:rFonts w:cstheme="minorHAnsi"/>
          <w:color w:val="000000" w:themeColor="text1"/>
          <w:sz w:val="28"/>
          <w:szCs w:val="28"/>
        </w:rPr>
        <w:t>0.1</w:t>
      </w:r>
      <w:proofErr w:type="gramEnd"/>
      <w:r w:rsidRPr="002F5AC9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F5AC9">
        <w:rPr>
          <w:rFonts w:cstheme="minorHAnsi"/>
          <w:color w:val="000000" w:themeColor="text1"/>
          <w:sz w:val="28"/>
          <w:szCs w:val="28"/>
        </w:rPr>
        <w:t>Rh</w:t>
      </w:r>
      <w:proofErr w:type="spellEnd"/>
      <w:r w:rsidRPr="002F5AC9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t xml:space="preserve">Nem Çalışma Hassasiyeti % 5 </w:t>
      </w:r>
      <w:proofErr w:type="spellStart"/>
      <w:r w:rsidRPr="002F5AC9">
        <w:rPr>
          <w:rFonts w:cstheme="minorHAnsi"/>
          <w:color w:val="000000" w:themeColor="text1"/>
          <w:sz w:val="28"/>
          <w:szCs w:val="28"/>
        </w:rPr>
        <w:t>Rh</w:t>
      </w:r>
      <w:proofErr w:type="spellEnd"/>
      <w:r w:rsidRPr="002F5AC9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t xml:space="preserve">Azami Işık Şiddeti 20.000 </w:t>
      </w:r>
      <w:proofErr w:type="spellStart"/>
      <w:r w:rsidRPr="002F5AC9">
        <w:rPr>
          <w:rFonts w:cstheme="minorHAnsi"/>
          <w:color w:val="000000" w:themeColor="text1"/>
          <w:sz w:val="28"/>
          <w:szCs w:val="28"/>
        </w:rPr>
        <w:t>lüx</w:t>
      </w:r>
      <w:proofErr w:type="spellEnd"/>
      <w:r w:rsidRPr="002F5AC9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lastRenderedPageBreak/>
        <w:t xml:space="preserve">Aydınlatma Zamanlayıcısı 99 saat 59 dakika ve süresiz çalışma 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t>Program Basamak Sayısı 24</w:t>
      </w:r>
      <w:r w:rsidRPr="002F5AC9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t>Program Tekrar Sayısı 1 - 999 tekrar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t xml:space="preserve"> Raf Sayısı (standart/maksimum) 2/7 2/10 2/12 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t xml:space="preserve">Kurulu Güç 3000 W 6000 W 9000 W 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t>Güç Değerleri 220 V, 50 Hz. 380 V, 50 Hz.</w:t>
      </w:r>
    </w:p>
    <w:p w:rsidR="002F5AC9" w:rsidRPr="002F5AC9" w:rsidRDefault="002F5AC9" w:rsidP="002F5AC9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2F5AC9">
        <w:rPr>
          <w:rFonts w:cstheme="minorHAnsi"/>
          <w:color w:val="000000" w:themeColor="text1"/>
          <w:sz w:val="28"/>
          <w:szCs w:val="28"/>
        </w:rPr>
        <w:t xml:space="preserve"> İç Yüzey Yapısı Kolay temizlenebilir kimyasallara dayanıklı paslanmaz çelik </w:t>
      </w:r>
    </w:p>
    <w:sectPr w:rsidR="002F5AC9" w:rsidRPr="002F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5BDB"/>
    <w:multiLevelType w:val="multilevel"/>
    <w:tmpl w:val="574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C9"/>
    <w:rsid w:val="002F5AC9"/>
    <w:rsid w:val="00A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F5A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F5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2019-07-22T15:05:00Z</dcterms:created>
  <dcterms:modified xsi:type="dcterms:W3CDTF">2019-07-22T15:10:00Z</dcterms:modified>
</cp:coreProperties>
</file>